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6F7" w:rsidRDefault="006736F7" w:rsidP="006736F7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450797" w:rsidRDefault="00450797" w:rsidP="006736F7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450797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>
            <wp:extent cx="1180465" cy="682625"/>
            <wp:effectExtent l="0" t="0" r="635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129D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                                                                    </w:t>
      </w:r>
      <w:r w:rsidR="00A6767B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                               </w:t>
      </w:r>
      <w:r w:rsidR="007D289E">
        <w:rPr>
          <w:rFonts w:ascii="Arial" w:eastAsia="Times New Roman" w:hAnsi="Arial" w:cs="Arial"/>
          <w:noProof/>
          <w:color w:val="222222"/>
          <w:sz w:val="19"/>
          <w:szCs w:val="19"/>
          <w:lang w:eastAsia="it-IT"/>
        </w:rPr>
        <w:drawing>
          <wp:inline distT="0" distB="0" distL="0" distR="0">
            <wp:extent cx="1353967" cy="657839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g_MakerFaire_rom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9094" cy="738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767B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 </w:t>
      </w:r>
    </w:p>
    <w:p w:rsidR="00450797" w:rsidRDefault="00450797" w:rsidP="006736F7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BF5F7B" w:rsidRDefault="00BF5F7B" w:rsidP="00BF5F7B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it-IT"/>
        </w:rPr>
      </w:pPr>
    </w:p>
    <w:p w:rsidR="00BF5F7B" w:rsidRPr="00BF5F7B" w:rsidRDefault="00BF5F7B" w:rsidP="00BF5F7B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b/>
          <w:color w:val="222222"/>
          <w:sz w:val="16"/>
          <w:szCs w:val="16"/>
          <w:lang w:eastAsia="it-IT"/>
        </w:rPr>
      </w:pPr>
      <w:r w:rsidRPr="00BF5F7B">
        <w:rPr>
          <w:rFonts w:ascii="Arial" w:eastAsia="Times New Roman" w:hAnsi="Arial" w:cs="Arial"/>
          <w:b/>
          <w:color w:val="222222"/>
          <w:sz w:val="16"/>
          <w:szCs w:val="16"/>
          <w:lang w:eastAsia="it-IT"/>
        </w:rPr>
        <w:t>COMUNICATO STAMPA</w:t>
      </w:r>
    </w:p>
    <w:p w:rsidR="00BF5F7B" w:rsidRDefault="00BF5F7B" w:rsidP="00BF5F7B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it-IT"/>
        </w:rPr>
      </w:pPr>
    </w:p>
    <w:p w:rsidR="00BF5F7B" w:rsidRPr="00BF5F7B" w:rsidRDefault="00BF5F7B" w:rsidP="00BF5F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0"/>
          <w:szCs w:val="30"/>
          <w:lang w:eastAsia="it-IT"/>
        </w:rPr>
      </w:pPr>
      <w:r w:rsidRPr="00BF5F7B">
        <w:rPr>
          <w:rFonts w:ascii="Arial" w:eastAsia="Times New Roman" w:hAnsi="Arial" w:cs="Arial"/>
          <w:b/>
          <w:color w:val="222222"/>
          <w:sz w:val="30"/>
          <w:szCs w:val="30"/>
          <w:lang w:eastAsia="it-IT"/>
        </w:rPr>
        <w:t xml:space="preserve">L’ATENEO DI </w:t>
      </w:r>
      <w:r w:rsidR="00986FE4" w:rsidRPr="00BF5F7B">
        <w:rPr>
          <w:rFonts w:ascii="Arial" w:eastAsia="Times New Roman" w:hAnsi="Arial" w:cs="Arial"/>
          <w:b/>
          <w:color w:val="222222"/>
          <w:sz w:val="30"/>
          <w:szCs w:val="30"/>
          <w:lang w:eastAsia="it-IT"/>
        </w:rPr>
        <w:t>ROMA</w:t>
      </w:r>
      <w:r w:rsidR="00A61FD9" w:rsidRPr="00BF5F7B">
        <w:rPr>
          <w:rFonts w:ascii="Arial" w:eastAsia="Times New Roman" w:hAnsi="Arial" w:cs="Arial"/>
          <w:b/>
          <w:color w:val="222222"/>
          <w:sz w:val="30"/>
          <w:szCs w:val="30"/>
          <w:lang w:eastAsia="it-IT"/>
        </w:rPr>
        <w:t xml:space="preserve"> TRE </w:t>
      </w:r>
      <w:r w:rsidRPr="00BF5F7B">
        <w:rPr>
          <w:rFonts w:ascii="Arial" w:eastAsia="Times New Roman" w:hAnsi="Arial" w:cs="Arial"/>
          <w:b/>
          <w:color w:val="222222"/>
          <w:sz w:val="30"/>
          <w:szCs w:val="30"/>
          <w:lang w:eastAsia="it-IT"/>
        </w:rPr>
        <w:t xml:space="preserve">E MAKER FAIRE ROME </w:t>
      </w:r>
      <w:r w:rsidR="00302830" w:rsidRPr="00BF5F7B">
        <w:rPr>
          <w:rFonts w:ascii="Arial" w:eastAsia="Times New Roman" w:hAnsi="Arial" w:cs="Arial"/>
          <w:b/>
          <w:color w:val="222222"/>
          <w:sz w:val="30"/>
          <w:szCs w:val="30"/>
          <w:lang w:eastAsia="it-IT"/>
        </w:rPr>
        <w:t>LANCIA</w:t>
      </w:r>
      <w:r w:rsidRPr="00BF5F7B">
        <w:rPr>
          <w:rFonts w:ascii="Arial" w:eastAsia="Times New Roman" w:hAnsi="Arial" w:cs="Arial"/>
          <w:b/>
          <w:color w:val="222222"/>
          <w:sz w:val="30"/>
          <w:szCs w:val="30"/>
          <w:lang w:eastAsia="it-IT"/>
        </w:rPr>
        <w:t>NO</w:t>
      </w:r>
      <w:r w:rsidR="00450797" w:rsidRPr="00BF5F7B">
        <w:rPr>
          <w:rFonts w:ascii="Arial" w:eastAsia="Times New Roman" w:hAnsi="Arial" w:cs="Arial"/>
          <w:b/>
          <w:color w:val="222222"/>
          <w:sz w:val="30"/>
          <w:szCs w:val="30"/>
          <w:lang w:eastAsia="it-IT"/>
        </w:rPr>
        <w:t xml:space="preserve"> </w:t>
      </w:r>
    </w:p>
    <w:p w:rsidR="006736F7" w:rsidRPr="00BF5F7B" w:rsidRDefault="00450797" w:rsidP="00BF5F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0"/>
          <w:szCs w:val="30"/>
          <w:lang w:eastAsia="it-IT"/>
        </w:rPr>
      </w:pPr>
      <w:r w:rsidRPr="00BF5F7B">
        <w:rPr>
          <w:rFonts w:ascii="Arial" w:eastAsia="Times New Roman" w:hAnsi="Arial" w:cs="Arial"/>
          <w:b/>
          <w:color w:val="222222"/>
          <w:sz w:val="30"/>
          <w:szCs w:val="30"/>
          <w:lang w:eastAsia="it-IT"/>
        </w:rPr>
        <w:t>LA TERZA EDIZ</w:t>
      </w:r>
      <w:r w:rsidR="00BB129D" w:rsidRPr="00BF5F7B">
        <w:rPr>
          <w:rFonts w:ascii="Arial" w:eastAsia="Times New Roman" w:hAnsi="Arial" w:cs="Arial"/>
          <w:b/>
          <w:color w:val="222222"/>
          <w:sz w:val="30"/>
          <w:szCs w:val="30"/>
          <w:lang w:eastAsia="it-IT"/>
        </w:rPr>
        <w:t>IONE DEL DATA DRIVEN INNOVATION</w:t>
      </w:r>
    </w:p>
    <w:p w:rsidR="00BF5F7B" w:rsidRPr="0029063D" w:rsidRDefault="00BF5F7B" w:rsidP="00BF5F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it-IT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lang w:eastAsia="it-IT"/>
        </w:rPr>
        <w:t>(18 e 19 maggio 2018)</w:t>
      </w:r>
    </w:p>
    <w:p w:rsidR="00302830" w:rsidRDefault="00302830" w:rsidP="006736F7">
      <w:pPr>
        <w:shd w:val="clear" w:color="auto" w:fill="FFFFFF"/>
        <w:spacing w:after="10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it-IT"/>
        </w:rPr>
      </w:pPr>
    </w:p>
    <w:p w:rsidR="00902E0F" w:rsidRPr="0043367A" w:rsidRDefault="00902E0F" w:rsidP="00902E0F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b/>
          <w:color w:val="222222"/>
          <w:u w:val="single"/>
          <w:lang w:eastAsia="it-IT"/>
        </w:rPr>
      </w:pPr>
      <w:r w:rsidRPr="0043367A">
        <w:rPr>
          <w:rFonts w:ascii="Arial" w:eastAsia="Times New Roman" w:hAnsi="Arial" w:cs="Arial"/>
          <w:b/>
          <w:color w:val="222222"/>
          <w:u w:val="single"/>
          <w:lang w:eastAsia="it-IT"/>
        </w:rPr>
        <w:t>Oltre 100 le candidature alla Call for Speakers che si è chiusa lo scorso 5 aprile</w:t>
      </w:r>
    </w:p>
    <w:p w:rsidR="00054B6F" w:rsidRPr="00BF5F7B" w:rsidRDefault="00054B6F" w:rsidP="00BF5F7B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</w:pPr>
    </w:p>
    <w:p w:rsidR="006736F7" w:rsidRPr="0029063D" w:rsidRDefault="006736F7" w:rsidP="006736F7">
      <w:pPr>
        <w:shd w:val="clear" w:color="auto" w:fill="FFFFFF"/>
        <w:spacing w:after="10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it-IT"/>
        </w:rPr>
      </w:pPr>
    </w:p>
    <w:p w:rsidR="00BF5F7B" w:rsidRDefault="006736F7" w:rsidP="00C80041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9063D">
        <w:rPr>
          <w:rFonts w:ascii="Arial" w:eastAsia="Times New Roman" w:hAnsi="Arial" w:cs="Arial"/>
          <w:i/>
          <w:color w:val="222222"/>
          <w:sz w:val="24"/>
          <w:szCs w:val="24"/>
          <w:lang w:eastAsia="it-IT"/>
        </w:rPr>
        <w:t xml:space="preserve">Roma, </w:t>
      </w:r>
      <w:r w:rsidR="00BF5F7B">
        <w:rPr>
          <w:rFonts w:ascii="Arial" w:eastAsia="Times New Roman" w:hAnsi="Arial" w:cs="Arial"/>
          <w:i/>
          <w:color w:val="222222"/>
          <w:sz w:val="24"/>
          <w:szCs w:val="24"/>
          <w:lang w:eastAsia="it-IT"/>
        </w:rPr>
        <w:t xml:space="preserve">9 aprile </w:t>
      </w:r>
      <w:r w:rsidRPr="0029063D">
        <w:rPr>
          <w:rFonts w:ascii="Arial" w:eastAsia="Times New Roman" w:hAnsi="Arial" w:cs="Arial"/>
          <w:i/>
          <w:color w:val="222222"/>
          <w:sz w:val="24"/>
          <w:szCs w:val="24"/>
          <w:lang w:eastAsia="it-IT"/>
        </w:rPr>
        <w:t>2018</w:t>
      </w:r>
      <w:r w:rsidRPr="002906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– </w:t>
      </w:r>
      <w:r w:rsidR="00902E0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Oltre 100 candidature alla Call for speakers </w:t>
      </w:r>
      <w:r w:rsidR="00902E0F" w:rsidRPr="00902E0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per discutere tematiche quanto mai attuali come Industria 4.0, Data </w:t>
      </w:r>
      <w:proofErr w:type="spellStart"/>
      <w:r w:rsidR="00902E0F" w:rsidRPr="00902E0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Visualization</w:t>
      </w:r>
      <w:proofErr w:type="spellEnd"/>
      <w:r w:rsidR="00902E0F" w:rsidRPr="00902E0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, </w:t>
      </w:r>
      <w:proofErr w:type="spellStart"/>
      <w:r w:rsidR="00902E0F" w:rsidRPr="00902E0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Algorithms</w:t>
      </w:r>
      <w:proofErr w:type="spellEnd"/>
      <w:r w:rsidR="00902E0F" w:rsidRPr="00902E0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, Machine Learning, </w:t>
      </w:r>
      <w:proofErr w:type="spellStart"/>
      <w:r w:rsidR="00902E0F" w:rsidRPr="00902E0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Artificial</w:t>
      </w:r>
      <w:proofErr w:type="spellEnd"/>
      <w:r w:rsidR="00902E0F" w:rsidRPr="00902E0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Intelligence, </w:t>
      </w:r>
      <w:proofErr w:type="spellStart"/>
      <w:r w:rsidR="00902E0F" w:rsidRPr="00902E0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Predictive</w:t>
      </w:r>
      <w:proofErr w:type="spellEnd"/>
      <w:r w:rsidR="00902E0F" w:rsidRPr="00902E0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Analysis.</w:t>
      </w:r>
      <w:r w:rsidR="00902E0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Cresce l’interesse man mano che s</w:t>
      </w:r>
      <w:r w:rsidR="00BF5F7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i avvicina l’appuntamento con il </w:t>
      </w:r>
      <w:r w:rsidR="00BF5F7B" w:rsidRPr="00BF5F7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Data </w:t>
      </w:r>
      <w:proofErr w:type="spellStart"/>
      <w:r w:rsidR="00BF5F7B" w:rsidRPr="00BF5F7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Driven</w:t>
      </w:r>
      <w:proofErr w:type="spellEnd"/>
      <w:r w:rsidR="00BF5F7B" w:rsidRPr="00BF5F7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="00BF5F7B" w:rsidRPr="00BF5F7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Innovation</w:t>
      </w:r>
      <w:proofErr w:type="spellEnd"/>
      <w:r w:rsidR="00BF5F7B" w:rsidRPr="00BF5F7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="00BF5F7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(DDI)</w:t>
      </w:r>
      <w:r w:rsidR="0053758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, </w:t>
      </w:r>
      <w:r w:rsidR="00BF5F7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</w:t>
      </w:r>
      <w:r w:rsidR="00BF5F7B" w:rsidRPr="00BF5F7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’</w:t>
      </w:r>
      <w:r w:rsidR="0053758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evento</w:t>
      </w:r>
      <w:r w:rsidR="00BF5F7B" w:rsidRPr="00BF5F7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annuale più atteso sulla portata innovativa dei dati in tutti i settori della società, alla luce del processo di digitalizzazione in atto che porta i cittadini ad essere produttori e consumatori, anche inconsapevolmente, di dati. </w:t>
      </w:r>
    </w:p>
    <w:p w:rsidR="005D4E45" w:rsidRDefault="00103A4D" w:rsidP="00BF5F7B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La due giorni di </w:t>
      </w:r>
      <w:r w:rsidR="00665FE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conferenze, 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dibattit</w:t>
      </w:r>
      <w:r w:rsidR="00665FE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e confront</w:t>
      </w:r>
      <w:r w:rsidR="00665FE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</w:t>
      </w:r>
      <w:r w:rsidR="00FC0DD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 a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ingresso libero, è rivolta a</w:t>
      </w:r>
      <w:r w:rsidRPr="00103A4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studiosi, ricercatori, aziende, studenti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e</w:t>
      </w:r>
      <w:r w:rsidRPr="00103A4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cittadini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in generale. È difficile pensare a</w:t>
      </w:r>
      <w:r w:rsidRPr="00103A4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un settore della vita umana che non sia toccato oggi dalla necess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ità di raccogliere, elaborare e</w:t>
      </w:r>
      <w:r w:rsidRPr="00103A4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usare grandi quantità di dati. Data </w:t>
      </w:r>
      <w:proofErr w:type="spellStart"/>
      <w:r w:rsidRPr="00103A4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Driven</w:t>
      </w:r>
      <w:proofErr w:type="spellEnd"/>
      <w:r w:rsidRPr="00103A4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103A4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Innovation</w:t>
      </w:r>
      <w:proofErr w:type="spellEnd"/>
      <w:r w:rsidRPr="00103A4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="00F7383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(</w:t>
      </w:r>
      <w:hyperlink r:id="rId9" w:history="1">
        <w:r w:rsidR="00F73838" w:rsidRPr="009E29F0">
          <w:rPr>
            <w:rStyle w:val="Collegamentoipertestuale"/>
            <w:rFonts w:ascii="Arial" w:eastAsia="Times New Roman" w:hAnsi="Arial" w:cs="Arial"/>
            <w:sz w:val="24"/>
            <w:szCs w:val="24"/>
            <w:lang w:eastAsia="it-IT"/>
          </w:rPr>
          <w:t>https://2018.datadriveninnovation.org</w:t>
        </w:r>
      </w:hyperlink>
      <w:r w:rsidR="00F7383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) </w:t>
      </w:r>
      <w:r w:rsidRPr="00103A4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è il luogo in cui gli specialisti della materia si incontrano per fare il punto e spiegano il proprio lavoro al resto della società. Perché i dati non devono spaventare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</w:t>
      </w:r>
      <w:r w:rsidRPr="00103A4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ma anzi costituiscono p</w:t>
      </w:r>
      <w:r w:rsidR="00902E0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er tutti una grande opportunità</w:t>
      </w:r>
      <w:r w:rsidR="005D4E45" w:rsidRPr="005D4E4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</w:t>
      </w:r>
    </w:p>
    <w:p w:rsidR="00C17D33" w:rsidRDefault="00BF5F7B" w:rsidP="00BF5F7B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F5F7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La terza edizione del DDI</w:t>
      </w:r>
      <w:r w:rsidR="00103A4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="00F7383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– </w:t>
      </w:r>
      <w:r w:rsidR="00F73838" w:rsidRPr="00F7383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iniziativa promossa dal Dipartimento di Ingegneria dell’Università degli studi Roma Tre e da </w:t>
      </w:r>
      <w:r w:rsidR="005D4E4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“</w:t>
      </w:r>
      <w:r w:rsidR="00F73838" w:rsidRPr="00F7383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Maker Faire Rome – The </w:t>
      </w:r>
      <w:proofErr w:type="spellStart"/>
      <w:r w:rsidR="00F73838" w:rsidRPr="00F7383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European</w:t>
      </w:r>
      <w:proofErr w:type="spellEnd"/>
      <w:r w:rsidR="00F73838" w:rsidRPr="00F7383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Edition</w:t>
      </w:r>
      <w:r w:rsidR="005D4E4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”</w:t>
      </w:r>
      <w:r w:rsidR="00F73838" w:rsidRPr="00F7383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 con il contributo scientifico della Fondazione “Centro di iniziati</w:t>
      </w:r>
      <w:r w:rsidR="00F7383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va giuridica Piero </w:t>
      </w:r>
      <w:proofErr w:type="spellStart"/>
      <w:r w:rsidR="00F7383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Calamandrei</w:t>
      </w:r>
      <w:proofErr w:type="spellEnd"/>
      <w:r w:rsidR="00F7383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” </w:t>
      </w:r>
      <w:r w:rsidR="00103A4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- </w:t>
      </w:r>
      <w:r w:rsidR="00DB087D" w:rsidRPr="00DB087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si terrà presso il Dipartimento di Ingegneria </w:t>
      </w:r>
      <w:r w:rsidR="00E4309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dell’ateneo</w:t>
      </w:r>
      <w:r w:rsidR="00DB087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il 18 e il 19 maggio e </w:t>
      </w:r>
      <w:r w:rsidRPr="00BF5F7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rientra nel 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fitto </w:t>
      </w:r>
      <w:r w:rsidRPr="00BF5F7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calendario di “Aspettando Maker Faire Rome”, il programma di </w:t>
      </w:r>
      <w:r w:rsidR="00F7383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appuntamenti</w:t>
      </w:r>
      <w:r w:rsidRPr="00BF5F7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di avvicinamento al più grande evento europeo sull’innovazione che si terrà alla Fiera di R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oma dal 12 al 14 ottobre 2018. A questo proposito dopo</w:t>
      </w:r>
      <w:r w:rsidR="00986FE4" w:rsidRPr="002906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l’incontro “How </w:t>
      </w:r>
      <w:proofErr w:type="spellStart"/>
      <w:r w:rsidR="00986FE4" w:rsidRPr="002906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computers</w:t>
      </w:r>
      <w:proofErr w:type="spellEnd"/>
      <w:r w:rsidR="00986FE4" w:rsidRPr="002906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="00986FE4" w:rsidRPr="002906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predict</w:t>
      </w:r>
      <w:proofErr w:type="spellEnd"/>
      <w:r w:rsidR="00986FE4" w:rsidRPr="002906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="00986FE4" w:rsidRPr="002906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us</w:t>
      </w:r>
      <w:proofErr w:type="spellEnd"/>
      <w:r w:rsidR="00986FE4" w:rsidRPr="002906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”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con </w:t>
      </w:r>
      <w:proofErr w:type="spellStart"/>
      <w:r w:rsidR="00A61FD9" w:rsidRPr="002906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Nimrod</w:t>
      </w:r>
      <w:proofErr w:type="spellEnd"/>
      <w:r w:rsidR="00A61FD9" w:rsidRPr="002906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="00A61FD9" w:rsidRPr="002906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Kozlovski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</w:t>
      </w:r>
      <w:r w:rsidR="00A61FD9" w:rsidRPr="002906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Pr="00BF5F7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rientra anche l’evento “</w:t>
      </w:r>
      <w:r w:rsidRPr="00902E0F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 xml:space="preserve">The </w:t>
      </w:r>
      <w:proofErr w:type="spellStart"/>
      <w:r w:rsidRPr="00902E0F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confounding</w:t>
      </w:r>
      <w:proofErr w:type="spellEnd"/>
      <w:r w:rsidRPr="00902E0F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 xml:space="preserve"> </w:t>
      </w:r>
      <w:proofErr w:type="spellStart"/>
      <w:r w:rsidRPr="00902E0F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problem</w:t>
      </w:r>
      <w:proofErr w:type="spellEnd"/>
      <w:r w:rsidRPr="00902E0F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 xml:space="preserve"> of private data release</w:t>
      </w:r>
      <w:r w:rsidRPr="00BF5F7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” che si svolgerà al Tempio di Adriano, sala storica della CCIAA di Roma, </w:t>
      </w:r>
      <w:r w:rsidR="00E4309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mercoledì </w:t>
      </w:r>
      <w:r w:rsidRPr="00BF5F7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11 aprile </w:t>
      </w:r>
      <w:r w:rsidR="00E4309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(a partire dalle 18,30) </w:t>
      </w:r>
      <w:r w:rsidRPr="00BF5F7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con l’intervento di </w:t>
      </w:r>
      <w:proofErr w:type="spellStart"/>
      <w:r w:rsidRPr="00BF5F7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Divesh</w:t>
      </w:r>
      <w:proofErr w:type="spellEnd"/>
      <w:r w:rsidRPr="00BF5F7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BF5F7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Srivastava</w:t>
      </w:r>
      <w:proofErr w:type="spellEnd"/>
      <w:r w:rsidRPr="00BF5F7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(</w:t>
      </w:r>
      <w:hyperlink r:id="rId10" w:history="1">
        <w:r w:rsidRPr="00D10FB2">
          <w:rPr>
            <w:rStyle w:val="Collegamentoipertestuale"/>
            <w:rFonts w:ascii="Arial" w:eastAsia="Times New Roman" w:hAnsi="Arial" w:cs="Arial"/>
            <w:sz w:val="24"/>
            <w:szCs w:val="24"/>
            <w:lang w:eastAsia="it-IT"/>
          </w:rPr>
          <w:t>https://2018.datadriveninnovation.org/the-confounding-problem-of-private-data-release/</w:t>
        </w:r>
      </w:hyperlink>
      <w:r w:rsidRPr="00BF5F7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).</w:t>
      </w:r>
    </w:p>
    <w:p w:rsidR="00BF5F7B" w:rsidRDefault="00BF5F7B" w:rsidP="00BF5F7B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FC0DD4" w:rsidRDefault="00FC0DD4" w:rsidP="00FC0D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:rsidR="00FC0DD4" w:rsidRPr="00FC0DD4" w:rsidRDefault="00FC0DD4" w:rsidP="00FC0D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 w:rsidRPr="00FC0DD4">
        <w:rPr>
          <w:rFonts w:ascii="Arial" w:hAnsi="Arial" w:cs="Arial"/>
          <w:i/>
          <w:sz w:val="20"/>
          <w:szCs w:val="20"/>
        </w:rPr>
        <w:t>Maker Faire Rome</w:t>
      </w:r>
    </w:p>
    <w:p w:rsidR="00B76F73" w:rsidRPr="00FC0DD4" w:rsidRDefault="00FC0DD4" w:rsidP="00FC0D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FC0DD4">
        <w:rPr>
          <w:rFonts w:ascii="Arial" w:hAnsi="Arial" w:cs="Arial"/>
          <w:i/>
          <w:sz w:val="20"/>
          <w:szCs w:val="20"/>
        </w:rPr>
        <w:t>Ufficio stampa tel. 066781178 – press@makerfairerome.eu</w:t>
      </w:r>
    </w:p>
    <w:sectPr w:rsidR="00B76F73" w:rsidRPr="00FC0D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2D03"/>
    <w:multiLevelType w:val="multilevel"/>
    <w:tmpl w:val="30104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A94AAF"/>
    <w:multiLevelType w:val="multilevel"/>
    <w:tmpl w:val="BAA02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4D6CCB"/>
    <w:multiLevelType w:val="multilevel"/>
    <w:tmpl w:val="0B064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5022B64"/>
    <w:multiLevelType w:val="hybridMultilevel"/>
    <w:tmpl w:val="9E849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F7"/>
    <w:rsid w:val="000039FB"/>
    <w:rsid w:val="00054B6F"/>
    <w:rsid w:val="00103A4D"/>
    <w:rsid w:val="00125096"/>
    <w:rsid w:val="0015355E"/>
    <w:rsid w:val="00164F96"/>
    <w:rsid w:val="00193EC6"/>
    <w:rsid w:val="001F12CA"/>
    <w:rsid w:val="0029063D"/>
    <w:rsid w:val="00302830"/>
    <w:rsid w:val="003F3757"/>
    <w:rsid w:val="0043367A"/>
    <w:rsid w:val="00450797"/>
    <w:rsid w:val="00537587"/>
    <w:rsid w:val="00552053"/>
    <w:rsid w:val="005D4E45"/>
    <w:rsid w:val="00665FEC"/>
    <w:rsid w:val="006736F7"/>
    <w:rsid w:val="0076052C"/>
    <w:rsid w:val="007D289E"/>
    <w:rsid w:val="00870CB7"/>
    <w:rsid w:val="00876AAE"/>
    <w:rsid w:val="008E3D1B"/>
    <w:rsid w:val="00902E0F"/>
    <w:rsid w:val="00986FE4"/>
    <w:rsid w:val="00990C6B"/>
    <w:rsid w:val="00A61FD9"/>
    <w:rsid w:val="00A6767B"/>
    <w:rsid w:val="00AF08BA"/>
    <w:rsid w:val="00B76F73"/>
    <w:rsid w:val="00BB129D"/>
    <w:rsid w:val="00BF5F7B"/>
    <w:rsid w:val="00C034F9"/>
    <w:rsid w:val="00C17D33"/>
    <w:rsid w:val="00C62D0F"/>
    <w:rsid w:val="00C80041"/>
    <w:rsid w:val="00CE3B16"/>
    <w:rsid w:val="00D14A10"/>
    <w:rsid w:val="00DB087D"/>
    <w:rsid w:val="00E4309B"/>
    <w:rsid w:val="00EB4003"/>
    <w:rsid w:val="00F73838"/>
    <w:rsid w:val="00FC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86FE4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986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C80041"/>
    <w:rPr>
      <w:i/>
      <w:iCs/>
    </w:rPr>
  </w:style>
  <w:style w:type="character" w:styleId="Enfasigrassetto">
    <w:name w:val="Strong"/>
    <w:basedOn w:val="Carpredefinitoparagrafo"/>
    <w:uiPriority w:val="22"/>
    <w:qFormat/>
    <w:rsid w:val="00A61FD9"/>
    <w:rPr>
      <w:b/>
      <w:bCs/>
    </w:rPr>
  </w:style>
  <w:style w:type="paragraph" w:styleId="Paragrafoelenco">
    <w:name w:val="List Paragraph"/>
    <w:basedOn w:val="Normale"/>
    <w:uiPriority w:val="34"/>
    <w:qFormat/>
    <w:rsid w:val="0045079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509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5096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86FE4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986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C80041"/>
    <w:rPr>
      <w:i/>
      <w:iCs/>
    </w:rPr>
  </w:style>
  <w:style w:type="character" w:styleId="Enfasigrassetto">
    <w:name w:val="Strong"/>
    <w:basedOn w:val="Carpredefinitoparagrafo"/>
    <w:uiPriority w:val="22"/>
    <w:qFormat/>
    <w:rsid w:val="00A61FD9"/>
    <w:rPr>
      <w:b/>
      <w:bCs/>
    </w:rPr>
  </w:style>
  <w:style w:type="paragraph" w:styleId="Paragrafoelenco">
    <w:name w:val="List Paragraph"/>
    <w:basedOn w:val="Normale"/>
    <w:uiPriority w:val="34"/>
    <w:qFormat/>
    <w:rsid w:val="0045079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509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509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0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463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4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2018.datadriveninnovation.org/the-confounding-problem-of-private-data-releas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2018.datadriveninnovation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DB0D8-71FE-4D94-A74D-C300DDB4F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Gramegna</dc:creator>
  <cp:keywords/>
  <dc:description/>
  <cp:lastModifiedBy>Massimo Piagnani</cp:lastModifiedBy>
  <cp:revision>22</cp:revision>
  <dcterms:created xsi:type="dcterms:W3CDTF">2018-03-26T08:41:00Z</dcterms:created>
  <dcterms:modified xsi:type="dcterms:W3CDTF">2018-04-09T15:15:00Z</dcterms:modified>
</cp:coreProperties>
</file>